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A0513" w:rsidRDefault="000A0513">
      <w:pPr>
        <w:spacing w:line="397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2020 ICIS TRAINING SCHEDULE </w:t>
      </w:r>
    </w:p>
    <w:p w:rsidR="000A0513" w:rsidRDefault="000A0513">
      <w:pPr>
        <w:spacing w:line="397" w:lineRule="auto"/>
        <w:rPr>
          <w:i/>
          <w:sz w:val="20"/>
          <w:szCs w:val="20"/>
          <w:shd w:val="clear" w:color="auto" w:fill="B6D7A8"/>
        </w:rPr>
      </w:pPr>
      <w:r>
        <w:rPr>
          <w:b/>
          <w:i/>
          <w:sz w:val="20"/>
          <w:szCs w:val="20"/>
          <w:shd w:val="clear" w:color="auto" w:fill="B6D7A8"/>
        </w:rPr>
        <w:t xml:space="preserve">J-SAT follow up MI Coaching: </w:t>
      </w:r>
      <w:r>
        <w:rPr>
          <w:b/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 xml:space="preserve">02/03 (MON); 02/04 (TUE); &amp; 02/05 (WED) </w:t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  <w:t>Oahu</w:t>
      </w:r>
    </w:p>
    <w:p w:rsidR="000A0513" w:rsidRDefault="000A0513">
      <w:pPr>
        <w:spacing w:line="397" w:lineRule="auto"/>
        <w:rPr>
          <w:i/>
          <w:sz w:val="20"/>
          <w:szCs w:val="20"/>
          <w:shd w:val="clear" w:color="auto" w:fill="B6D7A8"/>
        </w:rPr>
      </w:pPr>
      <w:r>
        <w:rPr>
          <w:b/>
          <w:i/>
          <w:sz w:val="20"/>
          <w:szCs w:val="20"/>
          <w:shd w:val="clear" w:color="auto" w:fill="B6D7A8"/>
        </w:rPr>
        <w:t>MI # 1:</w:t>
      </w:r>
      <w:r>
        <w:rPr>
          <w:i/>
          <w:sz w:val="20"/>
          <w:szCs w:val="20"/>
          <w:shd w:val="clear" w:color="auto" w:fill="B6D7A8"/>
        </w:rPr>
        <w:t xml:space="preserve"> </w:t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  <w:t>02/25 (TUE) &amp; 2/26 (WED)</w:t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  <w:t>Oahu</w:t>
      </w:r>
    </w:p>
    <w:p w:rsidR="000A0513" w:rsidRDefault="000A0513">
      <w:pPr>
        <w:spacing w:line="397" w:lineRule="auto"/>
        <w:rPr>
          <w:b/>
          <w:i/>
          <w:sz w:val="20"/>
          <w:szCs w:val="20"/>
          <w:shd w:val="clear" w:color="auto" w:fill="B6D7A8"/>
        </w:rPr>
      </w:pPr>
      <w:r>
        <w:rPr>
          <w:b/>
          <w:i/>
          <w:sz w:val="20"/>
          <w:szCs w:val="20"/>
          <w:shd w:val="clear" w:color="auto" w:fill="B6D7A8"/>
        </w:rPr>
        <w:t xml:space="preserve">CBT: </w:t>
      </w:r>
      <w:r>
        <w:rPr>
          <w:b/>
          <w:i/>
          <w:sz w:val="20"/>
          <w:szCs w:val="20"/>
          <w:shd w:val="clear" w:color="auto" w:fill="B6D7A8"/>
        </w:rPr>
        <w:tab/>
      </w:r>
      <w:r>
        <w:rPr>
          <w:b/>
          <w:i/>
          <w:sz w:val="20"/>
          <w:szCs w:val="20"/>
          <w:shd w:val="clear" w:color="auto" w:fill="B6D7A8"/>
        </w:rPr>
        <w:tab/>
      </w:r>
      <w:r>
        <w:rPr>
          <w:b/>
          <w:i/>
          <w:sz w:val="20"/>
          <w:szCs w:val="20"/>
          <w:shd w:val="clear" w:color="auto" w:fill="B6D7A8"/>
        </w:rPr>
        <w:tab/>
      </w:r>
      <w:r>
        <w:rPr>
          <w:b/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>3/11/20 (WED); 3/12/20 (THU); &amp; 3/13/20 (FRI)</w:t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  <w:t>Big Island</w:t>
      </w:r>
      <w:r>
        <w:rPr>
          <w:i/>
          <w:sz w:val="20"/>
          <w:szCs w:val="20"/>
          <w:shd w:val="clear" w:color="auto" w:fill="B6D7A8"/>
        </w:rPr>
        <w:tab/>
      </w:r>
    </w:p>
    <w:p w:rsidR="000A0513" w:rsidRDefault="000A0513">
      <w:pPr>
        <w:spacing w:line="240" w:lineRule="auto"/>
        <w:rPr>
          <w:b/>
          <w:i/>
          <w:sz w:val="20"/>
          <w:szCs w:val="20"/>
          <w:shd w:val="clear" w:color="auto" w:fill="B6D7A8"/>
        </w:rPr>
      </w:pPr>
      <w:r>
        <w:rPr>
          <w:b/>
          <w:i/>
          <w:sz w:val="20"/>
          <w:szCs w:val="20"/>
          <w:shd w:val="clear" w:color="auto" w:fill="B6D7A8"/>
        </w:rPr>
        <w:t xml:space="preserve">J-SAT </w:t>
      </w:r>
    </w:p>
    <w:p w:rsidR="000A0513" w:rsidRDefault="000A0513">
      <w:pPr>
        <w:spacing w:line="240" w:lineRule="auto"/>
        <w:rPr>
          <w:i/>
          <w:sz w:val="20"/>
          <w:szCs w:val="20"/>
          <w:shd w:val="clear" w:color="auto" w:fill="B6D7A8"/>
        </w:rPr>
      </w:pPr>
      <w:r>
        <w:rPr>
          <w:b/>
          <w:i/>
          <w:sz w:val="20"/>
          <w:szCs w:val="20"/>
          <w:shd w:val="clear" w:color="auto" w:fill="B6D7A8"/>
        </w:rPr>
        <w:t>MI Coaching</w:t>
      </w:r>
      <w:r>
        <w:rPr>
          <w:i/>
          <w:sz w:val="20"/>
          <w:szCs w:val="20"/>
          <w:shd w:val="clear" w:color="auto" w:fill="B6D7A8"/>
        </w:rPr>
        <w:t xml:space="preserve"> (2020 Cohort): </w:t>
      </w:r>
      <w:r>
        <w:rPr>
          <w:i/>
          <w:sz w:val="20"/>
          <w:szCs w:val="20"/>
          <w:shd w:val="clear" w:color="auto" w:fill="B6D7A8"/>
        </w:rPr>
        <w:tab/>
        <w:t xml:space="preserve">04/27 (MON); 4/28 (TUE); 4/29 (WED); 4/30 (THU); &amp; 5/1 (FRI) </w:t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  <w:t>Oahu</w:t>
      </w:r>
    </w:p>
    <w:p w:rsidR="000A0513" w:rsidRDefault="000A0513">
      <w:pPr>
        <w:spacing w:line="240" w:lineRule="auto"/>
        <w:rPr>
          <w:i/>
          <w:sz w:val="20"/>
          <w:szCs w:val="20"/>
          <w:shd w:val="clear" w:color="auto" w:fill="B6D7A8"/>
        </w:rPr>
      </w:pPr>
    </w:p>
    <w:p w:rsidR="000A0513" w:rsidRDefault="000A0513">
      <w:pPr>
        <w:spacing w:line="397" w:lineRule="auto"/>
        <w:rPr>
          <w:i/>
          <w:sz w:val="20"/>
          <w:szCs w:val="20"/>
          <w:shd w:val="clear" w:color="auto" w:fill="B6D7A8"/>
        </w:rPr>
      </w:pPr>
      <w:r>
        <w:rPr>
          <w:b/>
          <w:i/>
          <w:sz w:val="20"/>
          <w:szCs w:val="20"/>
          <w:shd w:val="clear" w:color="auto" w:fill="B6D7A8"/>
        </w:rPr>
        <w:t>LSI-R:</w:t>
      </w:r>
      <w:r>
        <w:rPr>
          <w:i/>
          <w:sz w:val="20"/>
          <w:szCs w:val="20"/>
          <w:shd w:val="clear" w:color="auto" w:fill="B6D7A8"/>
        </w:rPr>
        <w:t xml:space="preserve"> </w:t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  <w:t>6/1 (MON); 6/2 (TUE); &amp; 6/3 (WED)</w:t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  <w:t>Oahu</w:t>
      </w:r>
    </w:p>
    <w:p w:rsidR="000A0513" w:rsidRDefault="000A0513">
      <w:pPr>
        <w:spacing w:line="397" w:lineRule="auto"/>
        <w:rPr>
          <w:i/>
          <w:sz w:val="24"/>
          <w:szCs w:val="24"/>
          <w:shd w:val="clear" w:color="auto" w:fill="B6D7A8"/>
        </w:rPr>
      </w:pPr>
      <w:r>
        <w:rPr>
          <w:b/>
          <w:i/>
          <w:sz w:val="20"/>
          <w:szCs w:val="20"/>
          <w:shd w:val="clear" w:color="auto" w:fill="B6D7A8"/>
        </w:rPr>
        <w:t>MI # 2:</w:t>
      </w:r>
      <w:r>
        <w:rPr>
          <w:i/>
          <w:sz w:val="20"/>
          <w:szCs w:val="20"/>
          <w:shd w:val="clear" w:color="auto" w:fill="B6D7A8"/>
        </w:rPr>
        <w:t xml:space="preserve"> </w:t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  <w:t>7/15 (WED) &amp; 7/16 (THU)</w:t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</w:r>
      <w:r>
        <w:rPr>
          <w:i/>
          <w:sz w:val="20"/>
          <w:szCs w:val="20"/>
          <w:shd w:val="clear" w:color="auto" w:fill="B6D7A8"/>
        </w:rPr>
        <w:tab/>
        <w:t>Oah</w:t>
      </w:r>
      <w:r>
        <w:rPr>
          <w:i/>
          <w:sz w:val="24"/>
          <w:szCs w:val="24"/>
          <w:shd w:val="clear" w:color="auto" w:fill="B6D7A8"/>
        </w:rPr>
        <w:t>u</w:t>
      </w:r>
    </w:p>
    <w:p w:rsidR="000A0513" w:rsidRDefault="000A0513">
      <w:pPr>
        <w:spacing w:line="397" w:lineRule="auto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REFRESHER #1: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8/12 (WED)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Oahu</w:t>
      </w:r>
    </w:p>
    <w:p w:rsidR="000A0513" w:rsidRDefault="000A0513">
      <w:pPr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>MI: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8/25 - 8/26 (TUE and WED)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Kauai + Big Island</w:t>
      </w:r>
    </w:p>
    <w:p w:rsidR="000A0513" w:rsidRDefault="000A0513">
      <w:pPr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>CBT: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9/1 (TUE); &amp; 9/2 (WED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Oahu</w:t>
      </w:r>
    </w:p>
    <w:p w:rsidR="000A0513" w:rsidRDefault="000A0513">
      <w:pPr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>REFRESHER #2 and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9/15 (TUE) &amp; 9/16 (WED)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Oahu</w:t>
      </w:r>
    </w:p>
    <w:p w:rsidR="000A0513" w:rsidRDefault="000A0513">
      <w:pPr>
        <w:spacing w:line="397" w:lineRule="auto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MI: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9/22 - 9/23 (TUE &amp; WED)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Maui</w:t>
      </w:r>
    </w:p>
    <w:p w:rsidR="000A0513" w:rsidRDefault="000A0513">
      <w:pPr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>CBT: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9/29 - 9/30 (TUE &amp; WED)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Kauai + BI</w:t>
      </w:r>
    </w:p>
    <w:p w:rsidR="000A0513" w:rsidRDefault="000A0513">
      <w:pPr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>REFRESHER #4: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10/2 (FRI)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Oahu</w:t>
      </w:r>
    </w:p>
    <w:p w:rsidR="000A0513" w:rsidRDefault="000A051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CCW: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Roll out in October </w:t>
      </w:r>
      <w:r>
        <w:rPr>
          <w:sz w:val="24"/>
          <w:szCs w:val="24"/>
        </w:rPr>
        <w:tab/>
        <w:t>(Trial Run) 10/5 - 10/9 (MON - FRI)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</w:t>
      </w:r>
    </w:p>
    <w:p w:rsidR="000A0513" w:rsidRDefault="000A0513">
      <w:pPr>
        <w:spacing w:line="240" w:lineRule="auto"/>
        <w:rPr>
          <w:b/>
          <w:sz w:val="24"/>
          <w:szCs w:val="24"/>
        </w:rPr>
      </w:pPr>
    </w:p>
    <w:p w:rsidR="000A0513" w:rsidRDefault="000A0513">
      <w:pPr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CBT: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10/27 - 10/28 (TUE &amp; WED)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Maui/Kauai</w:t>
      </w:r>
    </w:p>
    <w:p w:rsidR="000A0513" w:rsidRDefault="000A0513">
      <w:pPr>
        <w:spacing w:line="240" w:lineRule="auto"/>
        <w:rPr>
          <w:b/>
          <w:sz w:val="24"/>
          <w:szCs w:val="24"/>
        </w:rPr>
      </w:pPr>
    </w:p>
    <w:p w:rsidR="000A0513" w:rsidRDefault="000A051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J-SAT Coaching  (2020 Cohort):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10/19 (MON); 10/20 (TUE); 10/21 (WED); 10/22 (THU); &amp; 10/23 (FRI) </w:t>
      </w:r>
    </w:p>
    <w:p w:rsidR="000A0513" w:rsidRDefault="000A0513">
      <w:pPr>
        <w:ind w:left="720"/>
        <w:rPr>
          <w:b/>
          <w:sz w:val="28"/>
          <w:szCs w:val="28"/>
          <w:u w:val="single"/>
        </w:rPr>
      </w:pPr>
    </w:p>
    <w:p w:rsidR="000A0513" w:rsidRDefault="000A051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Refresher topic is MI: Change Talk (DARN/DIRN) &amp; IQLEDGE; Strategies for addressing Change Talk</w:t>
      </w:r>
    </w:p>
    <w:p w:rsidR="000A0513" w:rsidRDefault="000A051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All training starting in June 2020 will be virtual training via Webex. </w:t>
      </w:r>
    </w:p>
    <w:sectPr w:rsidR="000A0513" w:rsidSect="008B4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513" w:rsidRDefault="000A0513">
      <w:pPr>
        <w:spacing w:line="240" w:lineRule="auto"/>
      </w:pPr>
      <w:r>
        <w:separator/>
      </w:r>
    </w:p>
  </w:endnote>
  <w:endnote w:type="continuationSeparator" w:id="0">
    <w:p w:rsidR="000A0513" w:rsidRDefault="000A0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13" w:rsidRDefault="000A0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13" w:rsidRDefault="000A0513">
    <w:pPr>
      <w:rPr>
        <w:sz w:val="16"/>
        <w:szCs w:val="16"/>
      </w:rPr>
    </w:pPr>
    <w:r>
      <w:rPr>
        <w:sz w:val="16"/>
        <w:szCs w:val="16"/>
      </w:rPr>
      <w:t>Rev. 7/31/20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13" w:rsidRDefault="000A0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513" w:rsidRDefault="000A0513">
      <w:pPr>
        <w:spacing w:line="240" w:lineRule="auto"/>
      </w:pPr>
      <w:r>
        <w:separator/>
      </w:r>
    </w:p>
  </w:footnote>
  <w:footnote w:type="continuationSeparator" w:id="0">
    <w:p w:rsidR="000A0513" w:rsidRDefault="000A0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13" w:rsidRDefault="000A0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13" w:rsidRDefault="000A05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13" w:rsidRDefault="000A0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07C8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52261"/>
    <w:rsid w:val="000A0513"/>
    <w:rsid w:val="000A1DA4"/>
    <w:rsid w:val="005106A5"/>
    <w:rsid w:val="008B389F"/>
    <w:rsid w:val="008B48A2"/>
    <w:rsid w:val="00D5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F5996C2-A8F9-49B7-921D-704472C6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lang w:val="e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56A"/>
    <w:rPr>
      <w:rFonts w:asciiTheme="majorHAnsi" w:eastAsiaTheme="majorEastAsia" w:hAnsiTheme="majorHAnsi" w:cstheme="majorBidi"/>
      <w:b/>
      <w:bCs/>
      <w:kern w:val="32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56A"/>
    <w:rPr>
      <w:rFonts w:asciiTheme="majorHAnsi" w:eastAsiaTheme="majorEastAsia" w:hAnsiTheme="majorHAnsi" w:cstheme="majorBidi"/>
      <w:b/>
      <w:bCs/>
      <w:i/>
      <w:iCs/>
      <w:sz w:val="28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756A"/>
    <w:rPr>
      <w:rFonts w:asciiTheme="majorHAnsi" w:eastAsiaTheme="majorEastAsia" w:hAnsiTheme="majorHAnsi" w:cstheme="majorBidi"/>
      <w:b/>
      <w:bCs/>
      <w:sz w:val="26"/>
      <w:szCs w:val="26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56A"/>
    <w:rPr>
      <w:rFonts w:asciiTheme="minorHAnsi" w:eastAsiaTheme="minorEastAsia" w:hAnsiTheme="minorHAnsi" w:cstheme="minorBidi"/>
      <w:b/>
      <w:bCs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56A"/>
    <w:rPr>
      <w:rFonts w:asciiTheme="minorHAnsi" w:eastAsiaTheme="minorEastAsia" w:hAnsiTheme="minorHAnsi" w:cstheme="minorBidi"/>
      <w:b/>
      <w:bCs/>
      <w:i/>
      <w:iCs/>
      <w:sz w:val="26"/>
      <w:szCs w:val="26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6A"/>
    <w:rPr>
      <w:rFonts w:asciiTheme="minorHAnsi" w:eastAsiaTheme="minorEastAsia" w:hAnsiTheme="minorHAnsi" w:cstheme="minorBidi"/>
      <w:b/>
      <w:bCs/>
      <w:lang w:val="en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56A"/>
    <w:rPr>
      <w:rFonts w:asciiTheme="majorHAnsi" w:eastAsiaTheme="majorEastAsia" w:hAnsiTheme="majorHAnsi" w:cstheme="majorBidi"/>
      <w:b/>
      <w:bCs/>
      <w:kern w:val="28"/>
      <w:sz w:val="32"/>
      <w:szCs w:val="32"/>
      <w:lang w:val="en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8756A"/>
    <w:rPr>
      <w:rFonts w:asciiTheme="majorHAnsi" w:eastAsiaTheme="majorEastAsia" w:hAnsiTheme="majorHAnsi" w:cstheme="majorBidi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locked/>
    <w:rsid w:val="005106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56A"/>
    <w:rPr>
      <w:lang w:val="en"/>
    </w:rPr>
  </w:style>
  <w:style w:type="paragraph" w:styleId="Footer">
    <w:name w:val="footer"/>
    <w:basedOn w:val="Normal"/>
    <w:link w:val="FooterChar"/>
    <w:uiPriority w:val="99"/>
    <w:locked/>
    <w:rsid w:val="005106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56A"/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ATG User</cp:lastModifiedBy>
  <cp:revision>3</cp:revision>
  <cp:lastPrinted>2020-07-31T21:49:00Z</cp:lastPrinted>
  <dcterms:created xsi:type="dcterms:W3CDTF">2020-07-31T21:56:00Z</dcterms:created>
  <dcterms:modified xsi:type="dcterms:W3CDTF">2020-07-31T22:25:00Z</dcterms:modified>
</cp:coreProperties>
</file>