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C86" w:rsidRPr="003A4C86" w:rsidRDefault="003A4C86">
      <w:pPr>
        <w:rPr>
          <w:sz w:val="40"/>
          <w:szCs w:val="40"/>
        </w:rPr>
      </w:pPr>
      <w:r w:rsidRPr="003A4C86">
        <w:rPr>
          <w:sz w:val="40"/>
          <w:szCs w:val="40"/>
        </w:rPr>
        <w:t>DECEMBER 2018 – TIP OF THE MONTH: FEEDBACK WHEEL.</w:t>
      </w:r>
    </w:p>
    <w:p w:rsidR="003A4C86" w:rsidRPr="003A4C86" w:rsidRDefault="003A4C86" w:rsidP="003A4C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4C86">
        <w:rPr>
          <w:sz w:val="24"/>
          <w:szCs w:val="24"/>
        </w:rPr>
        <w:t xml:space="preserve">This skill is found in the Collaborative Case Plan curriculum.  </w:t>
      </w:r>
    </w:p>
    <w:p w:rsidR="003A4C86" w:rsidRPr="003A4C86" w:rsidRDefault="003A4C86" w:rsidP="003A4C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4C86">
        <w:rPr>
          <w:sz w:val="24"/>
          <w:szCs w:val="24"/>
        </w:rPr>
        <w:t xml:space="preserve">It is an effective way of organizing the criminogenic needs, risks, and protective factors in a useful manner to give feedback to the client after the LSI has been completed. </w:t>
      </w:r>
    </w:p>
    <w:p w:rsidR="003A4C86" w:rsidRPr="003A4C86" w:rsidRDefault="003A4C86" w:rsidP="003A4C86">
      <w:pPr>
        <w:rPr>
          <w:sz w:val="24"/>
          <w:szCs w:val="24"/>
          <w:u w:val="single"/>
        </w:rPr>
      </w:pPr>
      <w:bookmarkStart w:id="0" w:name="_GoBack"/>
      <w:bookmarkEnd w:id="0"/>
      <w:r w:rsidRPr="003A4C86">
        <w:rPr>
          <w:sz w:val="24"/>
          <w:szCs w:val="24"/>
          <w:u w:val="single"/>
        </w:rPr>
        <w:t>Instructions:</w:t>
      </w:r>
    </w:p>
    <w:p w:rsidR="003A4C86" w:rsidRPr="003A4C86" w:rsidRDefault="00791674">
      <w:pPr>
        <w:rPr>
          <w:sz w:val="24"/>
          <w:szCs w:val="24"/>
        </w:rPr>
      </w:pPr>
      <w:r w:rsidRPr="003A4C86">
        <w:rPr>
          <w:sz w:val="24"/>
          <w:szCs w:val="24"/>
        </w:rPr>
        <w:t>How do we deliver feedback</w:t>
      </w:r>
      <w:r w:rsidR="002B4D1C" w:rsidRPr="003A4C86">
        <w:rPr>
          <w:sz w:val="24"/>
          <w:szCs w:val="24"/>
        </w:rPr>
        <w:t xml:space="preserve"> to our clients</w:t>
      </w:r>
      <w:r w:rsidRPr="003A4C86">
        <w:rPr>
          <w:sz w:val="24"/>
          <w:szCs w:val="24"/>
        </w:rPr>
        <w:t xml:space="preserve"> in a collaborative and effective way?</w:t>
      </w:r>
    </w:p>
    <w:p w:rsidR="003A4C86" w:rsidRPr="003A4C86" w:rsidRDefault="00791674">
      <w:pPr>
        <w:rPr>
          <w:sz w:val="24"/>
          <w:szCs w:val="24"/>
        </w:rPr>
      </w:pPr>
      <w:r w:rsidRPr="003A4C86">
        <w:rPr>
          <w:sz w:val="24"/>
          <w:szCs w:val="24"/>
        </w:rPr>
        <w:t>The Feedback Wheel is a tool that can help you accomplish this! Take a look at Bob Builder’s Feedback Wheel</w:t>
      </w:r>
      <w:r w:rsidR="003A4C86" w:rsidRPr="003A4C86">
        <w:rPr>
          <w:sz w:val="24"/>
          <w:szCs w:val="24"/>
        </w:rPr>
        <w:t xml:space="preserve"> (PDF)</w:t>
      </w:r>
      <w:r w:rsidRPr="003A4C86">
        <w:rPr>
          <w:sz w:val="24"/>
          <w:szCs w:val="24"/>
        </w:rPr>
        <w:t xml:space="preserve">. </w:t>
      </w:r>
      <w:r w:rsidR="003A4C86" w:rsidRPr="003A4C86">
        <w:rPr>
          <w:sz w:val="24"/>
          <w:szCs w:val="24"/>
        </w:rPr>
        <w:t xml:space="preserve"> </w:t>
      </w:r>
    </w:p>
    <w:p w:rsidR="003A4C86" w:rsidRPr="003A4C86" w:rsidRDefault="003A4C86">
      <w:pPr>
        <w:rPr>
          <w:sz w:val="24"/>
          <w:szCs w:val="24"/>
        </w:rPr>
      </w:pPr>
      <w:r w:rsidRPr="003A4C86">
        <w:rPr>
          <w:sz w:val="24"/>
          <w:szCs w:val="24"/>
        </w:rPr>
        <w:t>How would you give feedback to Bob based on his</w:t>
      </w:r>
      <w:r w:rsidR="00791674" w:rsidRPr="003A4C86">
        <w:rPr>
          <w:sz w:val="24"/>
          <w:szCs w:val="24"/>
        </w:rPr>
        <w:t xml:space="preserve"> </w:t>
      </w:r>
      <w:r w:rsidRPr="003A4C86">
        <w:rPr>
          <w:sz w:val="24"/>
          <w:szCs w:val="24"/>
        </w:rPr>
        <w:t>criminogenic needs, risks, and protective factor</w:t>
      </w:r>
      <w:r w:rsidRPr="003A4C86">
        <w:rPr>
          <w:sz w:val="24"/>
          <w:szCs w:val="24"/>
        </w:rPr>
        <w:t>s?</w:t>
      </w:r>
    </w:p>
    <w:p w:rsidR="003A4C86" w:rsidRPr="003A4C86" w:rsidRDefault="00791674">
      <w:pPr>
        <w:rPr>
          <w:sz w:val="24"/>
          <w:szCs w:val="24"/>
        </w:rPr>
      </w:pPr>
      <w:r w:rsidRPr="003A4C86">
        <w:rPr>
          <w:sz w:val="24"/>
          <w:szCs w:val="24"/>
        </w:rPr>
        <w:t xml:space="preserve">What kind of protective factors does he have? </w:t>
      </w:r>
    </w:p>
    <w:p w:rsidR="003A4C86" w:rsidRPr="003A4C86" w:rsidRDefault="00791674">
      <w:pPr>
        <w:rPr>
          <w:sz w:val="24"/>
          <w:szCs w:val="24"/>
        </w:rPr>
      </w:pPr>
      <w:r w:rsidRPr="003A4C86">
        <w:rPr>
          <w:sz w:val="24"/>
          <w:szCs w:val="24"/>
        </w:rPr>
        <w:t xml:space="preserve">What are his challenges and incentives? </w:t>
      </w:r>
    </w:p>
    <w:p w:rsidR="003A4C86" w:rsidRPr="003A4C86" w:rsidRDefault="00791674">
      <w:pPr>
        <w:rPr>
          <w:sz w:val="24"/>
          <w:szCs w:val="24"/>
        </w:rPr>
      </w:pPr>
      <w:r w:rsidRPr="003A4C86">
        <w:rPr>
          <w:sz w:val="24"/>
          <w:szCs w:val="24"/>
        </w:rPr>
        <w:t>What domain</w:t>
      </w:r>
      <w:r w:rsidR="002B4D1C" w:rsidRPr="003A4C86">
        <w:rPr>
          <w:sz w:val="24"/>
          <w:szCs w:val="24"/>
        </w:rPr>
        <w:t>/behavior</w:t>
      </w:r>
      <w:r w:rsidRPr="003A4C86">
        <w:rPr>
          <w:sz w:val="24"/>
          <w:szCs w:val="24"/>
        </w:rPr>
        <w:t xml:space="preserve"> does he want to work on first?</w:t>
      </w:r>
    </w:p>
    <w:p w:rsidR="00FF599C" w:rsidRPr="003A4C86" w:rsidRDefault="00791674" w:rsidP="003A4C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4C86">
        <w:rPr>
          <w:sz w:val="24"/>
          <w:szCs w:val="24"/>
        </w:rPr>
        <w:t>For a quick review on how to use th</w:t>
      </w:r>
      <w:r w:rsidR="002B4D1C" w:rsidRPr="003A4C86">
        <w:rPr>
          <w:sz w:val="24"/>
          <w:szCs w:val="24"/>
        </w:rPr>
        <w:t>e Feedback Wheel, check out</w:t>
      </w:r>
      <w:r w:rsidRPr="003A4C86">
        <w:rPr>
          <w:sz w:val="24"/>
          <w:szCs w:val="24"/>
        </w:rPr>
        <w:t xml:space="preserve"> this month’s Tip of the Month</w:t>
      </w:r>
      <w:r w:rsidR="003A4C86" w:rsidRPr="003A4C86">
        <w:rPr>
          <w:sz w:val="24"/>
          <w:szCs w:val="24"/>
        </w:rPr>
        <w:t xml:space="preserve"> video</w:t>
      </w:r>
      <w:r w:rsidRPr="003A4C86">
        <w:rPr>
          <w:sz w:val="24"/>
          <w:szCs w:val="24"/>
        </w:rPr>
        <w:t xml:space="preserve">! </w:t>
      </w:r>
    </w:p>
    <w:sectPr w:rsidR="00FF599C" w:rsidRPr="003A4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00A9B"/>
    <w:multiLevelType w:val="hybridMultilevel"/>
    <w:tmpl w:val="ED80FCDA"/>
    <w:lvl w:ilvl="0" w:tplc="6F385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74"/>
    <w:rsid w:val="002B4D1C"/>
    <w:rsid w:val="003A4C86"/>
    <w:rsid w:val="00791674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14812-481F-4C71-A661-963137CA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please press enter</dc:creator>
  <cp:keywords/>
  <dc:description/>
  <cp:lastModifiedBy>Vincent Borja</cp:lastModifiedBy>
  <cp:revision>3</cp:revision>
  <dcterms:created xsi:type="dcterms:W3CDTF">2017-11-30T00:24:00Z</dcterms:created>
  <dcterms:modified xsi:type="dcterms:W3CDTF">2018-12-03T18:39:00Z</dcterms:modified>
</cp:coreProperties>
</file>